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52854" w14:textId="77777777" w:rsidR="0082658F" w:rsidRDefault="0082658F" w:rsidP="0082658F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3F49E7">
        <w:rPr>
          <w:rFonts w:cs="Times New Roman"/>
          <w:bCs/>
          <w:sz w:val="24"/>
          <w:szCs w:val="24"/>
        </w:rPr>
        <w:t xml:space="preserve">Załącznik nr 1 do Zarządzenia Nr </w:t>
      </w:r>
      <w:r>
        <w:rPr>
          <w:rFonts w:cs="Times New Roman"/>
          <w:bCs/>
          <w:sz w:val="24"/>
          <w:szCs w:val="24"/>
        </w:rPr>
        <w:t>628.</w:t>
      </w:r>
      <w:r>
        <w:rPr>
          <w:rFonts w:cstheme="minorHAnsi"/>
          <w:sz w:val="24"/>
          <w:szCs w:val="24"/>
        </w:rPr>
        <w:t>2026</w:t>
      </w:r>
    </w:p>
    <w:p w14:paraId="5289132E" w14:textId="77777777" w:rsidR="0082658F" w:rsidRPr="003F49E7" w:rsidRDefault="0082658F" w:rsidP="0082658F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Cs/>
          <w:sz w:val="24"/>
          <w:szCs w:val="24"/>
        </w:rPr>
      </w:pPr>
      <w:r w:rsidRPr="003F49E7">
        <w:rPr>
          <w:rFonts w:cs="Times New Roman"/>
          <w:bCs/>
          <w:sz w:val="24"/>
          <w:szCs w:val="24"/>
        </w:rPr>
        <w:t>Burmistrza Krynicy-Zdroju</w:t>
      </w:r>
      <w:r w:rsidRPr="003F49E7">
        <w:rPr>
          <w:rFonts w:cs="Times New Roman"/>
          <w:bCs/>
          <w:sz w:val="24"/>
          <w:szCs w:val="24"/>
        </w:rPr>
        <w:br/>
        <w:t>z dnia</w:t>
      </w:r>
      <w:r>
        <w:rPr>
          <w:rFonts w:cs="Times New Roman"/>
          <w:bCs/>
          <w:sz w:val="24"/>
          <w:szCs w:val="24"/>
        </w:rPr>
        <w:t xml:space="preserve"> 13 października 2026 r. </w:t>
      </w:r>
      <w:r w:rsidRPr="003F49E7">
        <w:rPr>
          <w:rFonts w:cs="Times New Roman"/>
          <w:bCs/>
          <w:sz w:val="24"/>
          <w:szCs w:val="24"/>
        </w:rPr>
        <w:t xml:space="preserve"> </w:t>
      </w:r>
    </w:p>
    <w:p w14:paraId="6FB19E6E" w14:textId="77777777" w:rsidR="0082658F" w:rsidRPr="003F49E7" w:rsidRDefault="0082658F" w:rsidP="0082658F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Cs/>
          <w:sz w:val="24"/>
          <w:szCs w:val="24"/>
        </w:rPr>
      </w:pPr>
    </w:p>
    <w:p w14:paraId="0C17D02F" w14:textId="77777777" w:rsidR="0082658F" w:rsidRPr="003F49E7" w:rsidRDefault="0082658F" w:rsidP="0082658F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Cs/>
          <w:sz w:val="24"/>
          <w:szCs w:val="24"/>
        </w:rPr>
      </w:pPr>
    </w:p>
    <w:p w14:paraId="089A560C" w14:textId="77777777" w:rsidR="0082658F" w:rsidRPr="003F49E7" w:rsidRDefault="0082658F" w:rsidP="0082658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3F49E7">
        <w:rPr>
          <w:rFonts w:cs="Times New Roman"/>
          <w:b/>
          <w:bCs/>
          <w:sz w:val="24"/>
          <w:szCs w:val="24"/>
        </w:rPr>
        <w:t xml:space="preserve">Regulamin pracy Zespołu ds. budżetu obywatelskiego </w:t>
      </w:r>
    </w:p>
    <w:p w14:paraId="23E3BBF7" w14:textId="77777777" w:rsidR="0082658F" w:rsidRPr="003F49E7" w:rsidRDefault="0082658F" w:rsidP="008265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EAFA5" w14:textId="77777777" w:rsidR="0082658F" w:rsidRPr="003F49E7" w:rsidRDefault="0082658F" w:rsidP="0082658F">
      <w:pPr>
        <w:rPr>
          <w:b/>
          <w:sz w:val="24"/>
          <w:szCs w:val="24"/>
        </w:rPr>
      </w:pPr>
      <w:r w:rsidRPr="003F49E7">
        <w:rPr>
          <w:b/>
          <w:sz w:val="24"/>
          <w:szCs w:val="24"/>
        </w:rPr>
        <w:t>§ 1</w:t>
      </w:r>
      <w:r>
        <w:rPr>
          <w:b/>
          <w:sz w:val="24"/>
          <w:szCs w:val="24"/>
        </w:rPr>
        <w:t>.</w:t>
      </w:r>
    </w:p>
    <w:p w14:paraId="329540A2" w14:textId="77777777" w:rsidR="0082658F" w:rsidRPr="003F49E7" w:rsidRDefault="0082658F" w:rsidP="0082658F">
      <w:pPr>
        <w:jc w:val="center"/>
        <w:rPr>
          <w:b/>
          <w:sz w:val="24"/>
          <w:szCs w:val="24"/>
        </w:rPr>
      </w:pPr>
      <w:r w:rsidRPr="003F49E7">
        <w:rPr>
          <w:b/>
          <w:sz w:val="24"/>
          <w:szCs w:val="24"/>
        </w:rPr>
        <w:t xml:space="preserve">Regulamin pracy określa organizację i tryb </w:t>
      </w:r>
    </w:p>
    <w:p w14:paraId="22DD4BB6" w14:textId="77777777" w:rsidR="0082658F" w:rsidRPr="003F49E7" w:rsidRDefault="0082658F" w:rsidP="0082658F">
      <w:pPr>
        <w:jc w:val="both"/>
        <w:rPr>
          <w:sz w:val="24"/>
          <w:szCs w:val="24"/>
        </w:rPr>
      </w:pPr>
      <w:r w:rsidRPr="003F49E7">
        <w:rPr>
          <w:sz w:val="24"/>
          <w:szCs w:val="24"/>
        </w:rPr>
        <w:t>Zespół ds. budżetu obywatelskiego, zwany dalej Zespołem, obraduje na posiedzeniach zwoływanych i prowadzonych w miarę potrzeb przez Przewodniczącego Zespołu bądź na wniosek 3 członków Zespołu.</w:t>
      </w:r>
    </w:p>
    <w:p w14:paraId="1EAE5C30" w14:textId="77777777" w:rsidR="0082658F" w:rsidRPr="003F49E7" w:rsidRDefault="0082658F" w:rsidP="0082658F">
      <w:pPr>
        <w:rPr>
          <w:b/>
          <w:sz w:val="24"/>
          <w:szCs w:val="24"/>
        </w:rPr>
      </w:pPr>
      <w:r w:rsidRPr="003F49E7">
        <w:rPr>
          <w:b/>
          <w:sz w:val="24"/>
          <w:szCs w:val="24"/>
        </w:rPr>
        <w:t>§ 2</w:t>
      </w:r>
      <w:r>
        <w:rPr>
          <w:b/>
          <w:sz w:val="24"/>
          <w:szCs w:val="24"/>
        </w:rPr>
        <w:t xml:space="preserve">. </w:t>
      </w:r>
    </w:p>
    <w:p w14:paraId="22135377" w14:textId="77777777" w:rsidR="0082658F" w:rsidRPr="003F49E7" w:rsidRDefault="0082658F" w:rsidP="0082658F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F49E7">
        <w:rPr>
          <w:sz w:val="24"/>
          <w:szCs w:val="24"/>
        </w:rPr>
        <w:t>W przypadku nieobecności lub niemożności pełnienia funkcji przez Przewodniczącego jego obowiązki pełni Zastępca Przewodniczącego Zespołu, a w przypadku równoczesnej nieobecności Przewodniczącego Zespołu i Zastępcy Przewodniczącego Zespołu osoba wskazana przez Przewodniczącego.</w:t>
      </w:r>
    </w:p>
    <w:p w14:paraId="5A75AE48" w14:textId="77777777" w:rsidR="0082658F" w:rsidRPr="003F49E7" w:rsidRDefault="0082658F" w:rsidP="0082658F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F49E7">
        <w:rPr>
          <w:sz w:val="24"/>
          <w:szCs w:val="24"/>
        </w:rPr>
        <w:t>Zespół może obradować i podejmować stanowiska przy obecności co najmniej połowy liczby członków (kworum).</w:t>
      </w:r>
    </w:p>
    <w:p w14:paraId="6FABE6E1" w14:textId="77777777" w:rsidR="0082658F" w:rsidRPr="003F49E7" w:rsidRDefault="0082658F" w:rsidP="0082658F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F49E7">
        <w:rPr>
          <w:sz w:val="24"/>
          <w:szCs w:val="24"/>
        </w:rPr>
        <w:t>W przypadku braku kworum Przewodniczący wyznacza nowy termin spotkania Zespołu.</w:t>
      </w:r>
    </w:p>
    <w:p w14:paraId="30C54711" w14:textId="77777777" w:rsidR="0082658F" w:rsidRPr="003F49E7" w:rsidRDefault="0082658F" w:rsidP="0082658F">
      <w:pPr>
        <w:rPr>
          <w:b/>
          <w:sz w:val="24"/>
          <w:szCs w:val="24"/>
        </w:rPr>
      </w:pPr>
      <w:r w:rsidRPr="003F49E7">
        <w:rPr>
          <w:b/>
          <w:sz w:val="24"/>
          <w:szCs w:val="24"/>
        </w:rPr>
        <w:t>§ 3</w:t>
      </w:r>
      <w:r>
        <w:rPr>
          <w:b/>
          <w:sz w:val="24"/>
          <w:szCs w:val="24"/>
        </w:rPr>
        <w:t xml:space="preserve">. </w:t>
      </w:r>
    </w:p>
    <w:p w14:paraId="1B441E6F" w14:textId="77777777" w:rsidR="0082658F" w:rsidRPr="003F49E7" w:rsidRDefault="0082658F" w:rsidP="0082658F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3F49E7">
        <w:rPr>
          <w:sz w:val="24"/>
          <w:szCs w:val="24"/>
        </w:rPr>
        <w:t>Stanowiska Zespołu podejmowane są zwykłą większością głosów w głosowaniu jawnym, a przy równej liczbie głosów rozstrzyga głos Przewodniczącego Zespołu.</w:t>
      </w:r>
    </w:p>
    <w:p w14:paraId="1F505833" w14:textId="77777777" w:rsidR="0082658F" w:rsidRPr="003F49E7" w:rsidRDefault="0082658F" w:rsidP="0082658F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3F49E7">
        <w:rPr>
          <w:sz w:val="24"/>
          <w:szCs w:val="24"/>
        </w:rPr>
        <w:t>Udział w głosowaniu biorą wyłącznie osoby wchodzące w skład Zespołu.</w:t>
      </w:r>
    </w:p>
    <w:p w14:paraId="68546821" w14:textId="77777777" w:rsidR="0082658F" w:rsidRPr="003F49E7" w:rsidRDefault="0082658F" w:rsidP="0082658F">
      <w:pPr>
        <w:rPr>
          <w:b/>
          <w:sz w:val="24"/>
          <w:szCs w:val="24"/>
        </w:rPr>
      </w:pPr>
      <w:r w:rsidRPr="003F49E7">
        <w:rPr>
          <w:b/>
          <w:sz w:val="24"/>
          <w:szCs w:val="24"/>
        </w:rPr>
        <w:t>§ 4</w:t>
      </w:r>
      <w:r>
        <w:rPr>
          <w:b/>
          <w:sz w:val="24"/>
          <w:szCs w:val="24"/>
        </w:rPr>
        <w:t xml:space="preserve">. </w:t>
      </w:r>
    </w:p>
    <w:p w14:paraId="092B9E65" w14:textId="77777777" w:rsidR="0082658F" w:rsidRPr="003F49E7" w:rsidRDefault="0082658F" w:rsidP="0082658F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3F49E7">
        <w:rPr>
          <w:sz w:val="24"/>
          <w:szCs w:val="24"/>
        </w:rPr>
        <w:t>Posiedzenia Zespołu są protokołowane.</w:t>
      </w:r>
    </w:p>
    <w:p w14:paraId="69684B73" w14:textId="77777777" w:rsidR="0082658F" w:rsidRPr="003F49E7" w:rsidRDefault="0082658F" w:rsidP="0082658F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3F49E7">
        <w:rPr>
          <w:sz w:val="24"/>
          <w:szCs w:val="24"/>
        </w:rPr>
        <w:t>Protokół podpisuje osoba prowadząca posiedzenie.</w:t>
      </w:r>
    </w:p>
    <w:p w14:paraId="612374E9" w14:textId="77777777" w:rsidR="0082658F" w:rsidRDefault="0082658F" w:rsidP="0082658F"/>
    <w:p w14:paraId="7CFEB346" w14:textId="77777777" w:rsidR="00753D30" w:rsidRDefault="00753D30"/>
    <w:sectPr w:rsidR="00753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E08B2"/>
    <w:multiLevelType w:val="hybridMultilevel"/>
    <w:tmpl w:val="83FA8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86E8D"/>
    <w:multiLevelType w:val="hybridMultilevel"/>
    <w:tmpl w:val="C8D64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81189"/>
    <w:multiLevelType w:val="hybridMultilevel"/>
    <w:tmpl w:val="17DE2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676675">
    <w:abstractNumId w:val="0"/>
  </w:num>
  <w:num w:numId="2" w16cid:durableId="1205556967">
    <w:abstractNumId w:val="2"/>
  </w:num>
  <w:num w:numId="3" w16cid:durableId="715156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8F"/>
    <w:rsid w:val="005E367E"/>
    <w:rsid w:val="00716859"/>
    <w:rsid w:val="00753D30"/>
    <w:rsid w:val="0082658F"/>
    <w:rsid w:val="00C3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2FC71"/>
  <w15:chartTrackingRefBased/>
  <w15:docId w15:val="{73CBEB10-F627-4C39-83DE-C8C19857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658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6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6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65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6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65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6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6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6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6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65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6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65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65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65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65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65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65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65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6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6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6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6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6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658F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8265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65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65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65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65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Skowrońska</dc:creator>
  <cp:keywords/>
  <dc:description/>
  <cp:lastModifiedBy>Marta Skowrońska</cp:lastModifiedBy>
  <cp:revision>1</cp:revision>
  <dcterms:created xsi:type="dcterms:W3CDTF">2026-10-14T05:21:00Z</dcterms:created>
  <dcterms:modified xsi:type="dcterms:W3CDTF">2026-10-14T05:21:00Z</dcterms:modified>
</cp:coreProperties>
</file>