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08" w:rsidRDefault="005B392A" w:rsidP="005B3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KOMISJI WYBORCZEJ</w:t>
      </w:r>
    </w:p>
    <w:p w:rsidR="005E72E4" w:rsidRPr="00AC7608" w:rsidRDefault="00AC7608" w:rsidP="005B39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8155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 września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201</w:t>
      </w:r>
      <w:r w:rsidR="005E7B82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</w:p>
    <w:p w:rsidR="00AC7608" w:rsidRPr="00AC7608" w:rsidRDefault="00AC7608" w:rsidP="002461B4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określenia wzoru i rozmiaru koperty na pakiet wyborczy, koperty zwrotnej, koperty na kartę do głosowania, oświadczenia o osobistym i tajnym oddaniu głosu oraz instrukcji głosowania korespondencyjnego</w:t>
      </w:r>
    </w:p>
    <w:p w:rsidR="00605495" w:rsidRPr="00605495" w:rsidRDefault="00605495" w:rsidP="005B392A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5495">
        <w:rPr>
          <w:rFonts w:ascii="Times New Roman" w:hAnsi="Times New Roman" w:cs="Times New Roman"/>
          <w:sz w:val="26"/>
          <w:szCs w:val="26"/>
        </w:rPr>
        <w:t>Na podstawie art. 53g § 7 ustawy z dnia 5 styc</w:t>
      </w:r>
      <w:r w:rsidR="005B392A">
        <w:rPr>
          <w:rFonts w:ascii="Times New Roman" w:hAnsi="Times New Roman" w:cs="Times New Roman"/>
          <w:sz w:val="26"/>
          <w:szCs w:val="26"/>
        </w:rPr>
        <w:t>znia 2011 r. —</w:t>
      </w:r>
      <w:r w:rsidR="00344FB9">
        <w:rPr>
          <w:rFonts w:ascii="Times New Roman" w:hAnsi="Times New Roman" w:cs="Times New Roman"/>
          <w:sz w:val="26"/>
          <w:szCs w:val="26"/>
        </w:rPr>
        <w:t xml:space="preserve"> Kodeks wyborczy </w:t>
      </w:r>
      <w:r w:rsidRPr="00605495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5B392A">
        <w:rPr>
          <w:rFonts w:ascii="Times New Roman" w:hAnsi="Times New Roman"/>
          <w:color w:val="000000"/>
          <w:sz w:val="26"/>
          <w:szCs w:val="26"/>
        </w:rPr>
        <w:t>Dz. U. </w:t>
      </w:r>
      <w:r w:rsidR="008C49D4">
        <w:rPr>
          <w:rFonts w:ascii="Times New Roman" w:hAnsi="Times New Roman"/>
          <w:color w:val="000000"/>
          <w:sz w:val="26"/>
          <w:szCs w:val="26"/>
        </w:rPr>
        <w:t>z 2018 r. poz. 754, 1000 i 1349</w:t>
      </w:r>
      <w:r w:rsidR="008155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w związku z art. 7 ust. 2 ustawy</w:t>
      </w:r>
      <w:r w:rsidR="005E72E4" w:rsidRPr="005E72E4">
        <w:t xml:space="preserve"> </w:t>
      </w:r>
      <w:r w:rsidR="005B392A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15 </w:t>
      </w:r>
      <w:r w:rsidR="005E72E4" w:rsidRP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marca 2002 r. o ustroju miasta stołecznego Warszawy (Dz. U. z</w:t>
      </w:r>
      <w:r w:rsidR="005B39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2015 r. poz. 1438 </w:t>
      </w:r>
      <w:r w:rsidR="00036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5E72E4" w:rsidRP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z 2018 r. poz. 130)</w:t>
      </w:r>
      <w:r w:rsidR="008155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05495">
        <w:rPr>
          <w:rFonts w:ascii="Times New Roman" w:hAnsi="Times New Roman" w:cs="Times New Roman"/>
          <w:sz w:val="26"/>
          <w:szCs w:val="26"/>
        </w:rPr>
        <w:t>Państwo</w:t>
      </w:r>
      <w:r w:rsidR="005B392A">
        <w:rPr>
          <w:rFonts w:ascii="Times New Roman" w:hAnsi="Times New Roman" w:cs="Times New Roman"/>
          <w:sz w:val="26"/>
          <w:szCs w:val="26"/>
        </w:rPr>
        <w:t>wa Komisja Wyborcza uchwala, co </w:t>
      </w:r>
      <w:r w:rsidRPr="00605495">
        <w:rPr>
          <w:rFonts w:ascii="Times New Roman" w:hAnsi="Times New Roman" w:cs="Times New Roman"/>
          <w:sz w:val="26"/>
          <w:szCs w:val="26"/>
        </w:rPr>
        <w:t>następuje: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pakiet wyborczy powinna mieć rozmiar umożliwiający włożenie 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niej, 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>bez konieczności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i zaginania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y zwrotnej, koperty na kartę do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głosowania, formularza oświadczenia o osobistym i tajnym oddaniu głosu, instrukcj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głosowania korespondencyjnego,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nakładki na kar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tę do głosowania sporządzonej w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alfabecie Braille'a.</w:t>
      </w:r>
    </w:p>
    <w:p w:rsidR="00AC7608" w:rsidRPr="00AC7608" w:rsidRDefault="006F4620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Na kopercie na pakiet wyborczy umieszcza się:</w:t>
      </w:r>
    </w:p>
    <w:p w:rsid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oznaczenie „Urzędnik wyborczy w ………………………..….. i adres urzędu gminy</w:t>
      </w:r>
    </w:p>
    <w:p w:rsidR="005E72E4" w:rsidRDefault="005E72E4" w:rsidP="00CB394F">
      <w:pPr>
        <w:spacing w:before="120"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(nazwa gminy)</w:t>
      </w:r>
    </w:p>
    <w:p w:rsidR="005E72E4" w:rsidRPr="005E72E4" w:rsidRDefault="005E72E4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obsługującego urzędnika wyborczego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AC7608" w:rsidRPr="00AC7608" w:rsidRDefault="006F4620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oraz adres wyborcy</w:t>
      </w:r>
      <w:r w:rsidR="00486E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niepełnosprawnego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, dla którego pr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zeznac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zony jest pakiet wyborczy;</w:t>
      </w:r>
    </w:p>
    <w:p w:rsidR="00AC7608" w:rsidRPr="00AC7608" w:rsidRDefault="006F4620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oznaczenie „PRZESYŁKA WYBORCZA”;</w:t>
      </w:r>
    </w:p>
    <w:p w:rsidR="00AC7608" w:rsidRPr="00AC7608" w:rsidRDefault="006F4620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 zwolnieniu z opłaty pocztowej.</w:t>
      </w:r>
    </w:p>
    <w:p w:rsidR="00AC7608" w:rsidRPr="00AC7608" w:rsidRDefault="00887121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kopercie na pakiet wyborczy nie umieszcza się żadnych innych oznaczeń poza wymienionymi w ust.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dotyczy to pieczęci i adno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tacji operatora przyjmującego i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doręczającego przesyłkę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AC7608" w:rsidRPr="00AC7608" w:rsidRDefault="00A30BD2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4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Jeżeli ze względu na rozmiar kart do głosowania w danej gminie nie ma możliwości zapewnienia koper</w:t>
      </w:r>
      <w:r w:rsidR="005B392A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pakiet wyborczy spełniających wymagania określone w ust. 1, dopuszczalne jest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zastosowanie tuby jako koperty na pakiet wyborczy. Przepisy ust. 2 i 3 stosuje się odpowiednio.</w:t>
      </w:r>
    </w:p>
    <w:p w:rsidR="00AC7608" w:rsidRPr="00AC7608" w:rsidRDefault="00A30BD2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Koperty na pakiet wyborczy </w:t>
      </w:r>
      <w:r w:rsidR="00E752AE">
        <w:rPr>
          <w:rFonts w:ascii="Times New Roman" w:eastAsia="Times New Roman" w:hAnsi="Times New Roman" w:cs="Times New Roman"/>
          <w:sz w:val="26"/>
          <w:szCs w:val="26"/>
          <w:lang w:eastAsia="pl-PL"/>
        </w:rPr>
        <w:t>lub tuby sporządza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ne w danej gminie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mogą różnić się między sobą.</w:t>
      </w:r>
    </w:p>
    <w:p w:rsidR="00AC7608" w:rsidRPr="00AC7608" w:rsidRDefault="00C26097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na pakiet wyborczy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 </w:t>
      </w:r>
      <w:r w:rsidR="00AC7608" w:rsidRP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zwrotna powinna mieć rozmiar</w:t>
      </w:r>
      <w:r w:rsidR="00486E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umożliwiający włożenie do niej koperty na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kartę do głosowania oraz oświadczenia o osobistym i tajnym oddaniu głosu.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</w:t>
      </w:r>
      <w:r w:rsidR="00A30B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kopercie zwrotnej umieszcza się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obwodowej komisji wyborczej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ds. </w:t>
      </w:r>
      <w:r w:rsidR="00486E9C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przeprowadzenia głosowania w obwodzie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, dla które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j przeznaczona jest przesyłka w 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>waniu korespondencyjnym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, oznaczenie „</w:t>
      </w:r>
      <w:r w:rsidR="00C61171">
        <w:rPr>
          <w:rFonts w:ascii="Times New Roman" w:eastAsia="Times New Roman" w:hAnsi="Times New Roman" w:cs="Times New Roman"/>
          <w:sz w:val="26"/>
          <w:szCs w:val="26"/>
          <w:lang w:eastAsia="pl-PL"/>
        </w:rPr>
        <w:t>PRZESYŁKA WYBORCZA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” i</w:t>
      </w:r>
      <w:r w:rsidR="00C6117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 zwolnieniu z opłaty pocztowej.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kopert zwrotnych § 1 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</w:t>
      </w:r>
      <w:r w:rsidR="00A30BD2">
        <w:rPr>
          <w:rFonts w:ascii="Times New Roman" w:eastAsia="Times New Roman" w:hAnsi="Times New Roman" w:cs="Times New Roman"/>
          <w:sz w:val="26"/>
          <w:szCs w:val="26"/>
          <w:lang w:eastAsia="pl-PL"/>
        </w:rPr>
        <w:t>3 i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5 stosuje się odpowiednio.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zwrotnej stanowi załącznik nr 2 do 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 3.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>perta na kartę do głosowania powinna mieć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 zależności od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przeprowadzanych wyborów oraz liczby i formatu stosowanych w nich kart 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głosowania, rozmiar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umożliwiający włożenie do niej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kart do głosowania.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 głosowania wykonywana jest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AB68EE"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uniemożliwiający, bez 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jej otwarcia, odczytanie treści znajdującej się wewnątrz karty do głosowania.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 głosowania, w miarę możliwości, powinna być koloru białego.</w:t>
      </w:r>
    </w:p>
    <w:p w:rsidR="00AC7608" w:rsidRPr="00AC7608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kopercie na kartę do głosowania umieszcza się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oznaczenie 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 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głosowania”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Rodzaj i wielkość czcionki dla oznaczenia, o którym mowa w zdaniu pierwszym, musi być jednakowa dla wszystkich kopert sporządzanych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w danej gminie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. Na kopercie na kartę do głosowania nie umieszcza się żadnych innych oznaczeń.</w:t>
      </w:r>
    </w:p>
    <w:p w:rsidR="00AC7608" w:rsidRPr="00AC7608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kopert zwrotnych § 1 ust.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stosuje się odpowiednio.</w:t>
      </w:r>
    </w:p>
    <w:p w:rsidR="00AC7608" w:rsidRPr="00AC7608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na kartę do głosowania stanowi załącznik nr 3 do 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§ 4.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 o osobistym i tajnym oddaniu głosu sporządza się na karcie koloru białego, formatu A5.</w:t>
      </w:r>
    </w:p>
    <w:p w:rsidR="00AC7608" w:rsidRPr="00AC7608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Obwodowa komisja wyborcza ds. przeprowadzenia głosowania w obwodzie</w:t>
      </w:r>
      <w:r w:rsidR="008D516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obecności urzędnika wyborczego</w:t>
      </w:r>
      <w:r w:rsidR="008D516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przygotowuje formularz oświadczenia, na którym umieszcza imię (imiona), nazwisko i numer ewidencyjny PESEL wyborcy</w:t>
      </w:r>
      <w:r w:rsidR="00F45D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niepełnosprawnego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 odniesieniu do obywateli Unii Europejskiej niebędących obywatelami polskimi - numer paszportu lub innego dokumentu stwierdzającego tożsamość) oraz nazwę i datę przeprowadzanych wyborów, 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pozostawiając miejsce na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wpisanie nazwy miejscowości, w której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wyborca sporządza oświadczenie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daty jego sporządzenia oraz miejsce na własnoręczny podpis wyborcy.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oświadczenia o osobistym i tajnym oddaniu głosu stanowi z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ałącznik nr 4 do 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  5.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Instrukcję głosowania korespondencyjnego sporządza się na 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kartach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formatu A4, 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ponumerowanymi stronami,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czcionką o rozmiarze nie mniejszym niż 14 pkt.</w:t>
      </w:r>
      <w:bookmarkStart w:id="0" w:name="_GoBack"/>
      <w:bookmarkEnd w:id="0"/>
    </w:p>
    <w:p w:rsidR="00AC7608" w:rsidRPr="00AC7608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</w:t>
      </w:r>
      <w:r w:rsidR="008D516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gdy pakiet wyborczy przesyłany je</w:t>
      </w:r>
      <w:r w:rsidR="00CB394F">
        <w:rPr>
          <w:rFonts w:ascii="Times New Roman" w:eastAsia="Times New Roman" w:hAnsi="Times New Roman" w:cs="Times New Roman"/>
          <w:sz w:val="26"/>
          <w:szCs w:val="26"/>
          <w:lang w:eastAsia="pl-PL"/>
        </w:rPr>
        <w:t>st do wyborcy, który wystąpił o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przesłanie nakładki na kartę do głosowania s</w:t>
      </w:r>
      <w:r w:rsidR="0087775D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porządzonej w alfabecie Braille’a, poza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instrukcją głosowania, o której mowa w ust. 1, </w:t>
      </w:r>
      <w:r w:rsidR="00CB394F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wyborcy przesyła się również tę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instrukcję sporządzoną w alfabecie Braille'a.</w:t>
      </w:r>
    </w:p>
    <w:p w:rsidR="00AC7608" w:rsidRPr="00AC7608" w:rsidRDefault="00CB39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4. I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nstrukcję głosowania korespondencyjnego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sporządza się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godnie z pouczeniem zawartym we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wzorze. Treść pouczenia pomija się w instrukcji przesyłanej wyborcy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niepełnosprawnemu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instrukcji głosowania korespondencyjnego w wyborach: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do Sejmu Rzeczypospolitej Polskiej i do Senatu Rzeczypospolitej Polskiej, Prezydenta Rzeczypospolitej Polskiej oraz do Parlamentu Europejskiego stanowi załącznik nr 5 do uchwały;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rad gmin, rad powiatów, sejmików województw i rad dzielnic m.st. Warszawy oraz wójtów, burmistrzów i prezydentów miast stanowi </w:t>
      </w:r>
      <w:r w:rsidRPr="0087775D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6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uchwały.</w:t>
      </w:r>
    </w:p>
    <w:p w:rsidR="0038563C" w:rsidRPr="00CB394F" w:rsidRDefault="00565F5E" w:rsidP="00CB394F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38563C">
        <w:rPr>
          <w:rFonts w:ascii="Times New Roman" w:hAnsi="Times New Roman" w:cs="Times New Roman"/>
          <w:sz w:val="26"/>
          <w:szCs w:val="26"/>
        </w:rPr>
        <w:t>Uchwała</w:t>
      </w:r>
      <w:r w:rsidR="0038563C" w:rsidRPr="00764445">
        <w:rPr>
          <w:rFonts w:ascii="Times New Roman" w:hAnsi="Times New Roman" w:cs="Times New Roman"/>
          <w:sz w:val="26"/>
          <w:szCs w:val="26"/>
        </w:rPr>
        <w:t xml:space="preserve"> wchodzi w życie </w:t>
      </w:r>
      <w:r w:rsidR="0038563C">
        <w:rPr>
          <w:rFonts w:ascii="Times New Roman" w:hAnsi="Times New Roman" w:cs="Times New Roman"/>
          <w:sz w:val="26"/>
          <w:szCs w:val="26"/>
        </w:rPr>
        <w:t>z dniem podjęcia i podlega ogłoszeniu.</w:t>
      </w:r>
      <w:r w:rsidR="00CB394F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CB394F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8563C" w:rsidRDefault="0038563C" w:rsidP="0038563C">
      <w:pPr>
        <w:tabs>
          <w:tab w:val="left" w:pos="5103"/>
        </w:tabs>
        <w:spacing w:before="600" w:line="420" w:lineRule="exac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</w:t>
      </w:r>
    </w:p>
    <w:p w:rsidR="0038563C" w:rsidRDefault="0038563C" w:rsidP="0038563C">
      <w:pPr>
        <w:tabs>
          <w:tab w:val="left" w:pos="5103"/>
        </w:tabs>
        <w:spacing w:line="420" w:lineRule="exac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Państwowej Komisji Wyborczej</w:t>
      </w:r>
    </w:p>
    <w:p w:rsidR="00293DDF" w:rsidRPr="006565D2" w:rsidRDefault="0038563C" w:rsidP="006565D2">
      <w:pPr>
        <w:tabs>
          <w:tab w:val="left" w:pos="5103"/>
        </w:tabs>
        <w:spacing w:before="600" w:line="420" w:lineRule="exac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Wojciech Hermeliński</w:t>
      </w:r>
    </w:p>
    <w:sectPr w:rsidR="00293DDF" w:rsidRPr="006565D2" w:rsidSect="0040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4F" w:rsidRDefault="00CB394F" w:rsidP="00CB394F">
      <w:pPr>
        <w:spacing w:after="0" w:line="240" w:lineRule="auto"/>
      </w:pPr>
      <w:r>
        <w:separator/>
      </w:r>
    </w:p>
  </w:endnote>
  <w:endnote w:type="continuationSeparator" w:id="0">
    <w:p w:rsidR="00CB394F" w:rsidRDefault="00CB394F" w:rsidP="00CB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4F" w:rsidRDefault="00CB394F" w:rsidP="00CB394F">
      <w:pPr>
        <w:spacing w:after="0" w:line="240" w:lineRule="auto"/>
      </w:pPr>
      <w:r>
        <w:separator/>
      </w:r>
    </w:p>
  </w:footnote>
  <w:footnote w:type="continuationSeparator" w:id="0">
    <w:p w:rsidR="00CB394F" w:rsidRDefault="00CB394F" w:rsidP="00CB394F">
      <w:pPr>
        <w:spacing w:after="0" w:line="240" w:lineRule="auto"/>
      </w:pPr>
      <w:r>
        <w:continuationSeparator/>
      </w:r>
    </w:p>
  </w:footnote>
  <w:footnote w:id="1">
    <w:p w:rsidR="00CB394F" w:rsidRPr="00CB394F" w:rsidRDefault="00CB394F" w:rsidP="00157317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157317">
        <w:rPr>
          <w:sz w:val="24"/>
          <w:szCs w:val="24"/>
          <w:vertAlign w:val="superscript"/>
        </w:rPr>
        <w:t>Niniejsza uchwała była poprzedz</w:t>
      </w:r>
      <w:r w:rsidR="00C66B43">
        <w:rPr>
          <w:sz w:val="24"/>
          <w:szCs w:val="24"/>
          <w:vertAlign w:val="superscript"/>
        </w:rPr>
        <w:t>ona uchwałą Państwowej Komisji W</w:t>
      </w:r>
      <w:r w:rsidRPr="00157317">
        <w:rPr>
          <w:sz w:val="24"/>
          <w:szCs w:val="24"/>
          <w:vertAlign w:val="superscript"/>
        </w:rPr>
        <w:t>yborczej z dnia 1 sierpnia 2011 r. w sprawie określenia wzoru i rozmiaru koperty na pakiet wyborczy, koperty zwrotnej, kopert na karty do głosowania, oświadczenia o osobistym i tajny</w:t>
      </w:r>
      <w:r w:rsidR="00157317">
        <w:rPr>
          <w:sz w:val="24"/>
          <w:szCs w:val="24"/>
          <w:vertAlign w:val="superscript"/>
        </w:rPr>
        <w:t>m oddaniu głosu oraz </w:t>
      </w:r>
      <w:r w:rsidRPr="00157317">
        <w:rPr>
          <w:sz w:val="24"/>
          <w:szCs w:val="24"/>
          <w:vertAlign w:val="superscript"/>
        </w:rPr>
        <w:t>instrukcji głosowania, stosowanych w głosowaniu korespondencyjnym w obwodzie głosowania w kraju (M.</w:t>
      </w:r>
      <w:r w:rsidR="00157317">
        <w:rPr>
          <w:sz w:val="24"/>
          <w:szCs w:val="24"/>
          <w:vertAlign w:val="superscript"/>
        </w:rPr>
        <w:t>P. poz. 741 oraz z 2014 r. poz. </w:t>
      </w:r>
      <w:r w:rsidRPr="00157317">
        <w:rPr>
          <w:sz w:val="24"/>
          <w:szCs w:val="24"/>
          <w:vertAlign w:val="superscript"/>
        </w:rPr>
        <w:t>134 i 808), która utraciła moc z dniem 26 sierpnia 2014 r. na podstawie art. 1 pkt 21 ustawy z dnia 26 sierpnia 2014 r. o zmianie ustawy – Kodeks wyborczy oraz niektórych innych ustaw (Dz. U. poz. 1072), z tym że miała ona zastosowanie do wyborów do organów stanowiących je</w:t>
      </w:r>
      <w:r w:rsidR="00C66B43">
        <w:rPr>
          <w:sz w:val="24"/>
          <w:szCs w:val="24"/>
          <w:vertAlign w:val="superscript"/>
        </w:rPr>
        <w:t>dnostek</w:t>
      </w:r>
      <w:r w:rsidRPr="00157317">
        <w:rPr>
          <w:sz w:val="24"/>
          <w:szCs w:val="24"/>
          <w:vertAlign w:val="superscript"/>
        </w:rPr>
        <w:t xml:space="preserve"> samorządu terytorialnego or</w:t>
      </w:r>
      <w:r w:rsidR="00157317" w:rsidRPr="00157317">
        <w:rPr>
          <w:sz w:val="24"/>
          <w:szCs w:val="24"/>
          <w:vertAlign w:val="superscript"/>
        </w:rPr>
        <w:t xml:space="preserve">az wyborów wójtów, burmistrzów i </w:t>
      </w:r>
      <w:r w:rsidRPr="00157317">
        <w:rPr>
          <w:sz w:val="24"/>
          <w:szCs w:val="24"/>
          <w:vertAlign w:val="superscript"/>
        </w:rPr>
        <w:t xml:space="preserve">prezydentów </w:t>
      </w:r>
      <w:r w:rsidR="00157317" w:rsidRPr="00157317">
        <w:rPr>
          <w:sz w:val="24"/>
          <w:szCs w:val="24"/>
          <w:vertAlign w:val="superscript"/>
        </w:rPr>
        <w:t>miast przeprowadzonych w 2014 r. oraz do nowych, przedterminowych i uzupełniających wyborów organów stanowiących jednostek samorządu terytorialnego i przedterminowych wyborów wójtów, burmistrzów i prezydentów miast, przeprowadzonych w trakcie kadencji, następującej po kadencji, w czasie której powołana ustawa weszła w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08"/>
    <w:rsid w:val="0003611B"/>
    <w:rsid w:val="00060B5D"/>
    <w:rsid w:val="0011122C"/>
    <w:rsid w:val="00157317"/>
    <w:rsid w:val="001C16A1"/>
    <w:rsid w:val="001F39F2"/>
    <w:rsid w:val="002461B4"/>
    <w:rsid w:val="00344FB9"/>
    <w:rsid w:val="0038563C"/>
    <w:rsid w:val="003B5C4D"/>
    <w:rsid w:val="003F452D"/>
    <w:rsid w:val="00407469"/>
    <w:rsid w:val="004623E2"/>
    <w:rsid w:val="00486E9C"/>
    <w:rsid w:val="00490427"/>
    <w:rsid w:val="004974CE"/>
    <w:rsid w:val="00565F5E"/>
    <w:rsid w:val="00583520"/>
    <w:rsid w:val="005B392A"/>
    <w:rsid w:val="005E12D9"/>
    <w:rsid w:val="005E4C43"/>
    <w:rsid w:val="005E72E4"/>
    <w:rsid w:val="005E7B82"/>
    <w:rsid w:val="00605495"/>
    <w:rsid w:val="006565D2"/>
    <w:rsid w:val="00691D3F"/>
    <w:rsid w:val="006B5A31"/>
    <w:rsid w:val="006C3FDA"/>
    <w:rsid w:val="006C4BEB"/>
    <w:rsid w:val="006F4620"/>
    <w:rsid w:val="007A4339"/>
    <w:rsid w:val="007B184E"/>
    <w:rsid w:val="0081555A"/>
    <w:rsid w:val="0087775D"/>
    <w:rsid w:val="00887121"/>
    <w:rsid w:val="008C2AB0"/>
    <w:rsid w:val="008C49D4"/>
    <w:rsid w:val="008D313C"/>
    <w:rsid w:val="008D5168"/>
    <w:rsid w:val="009163A2"/>
    <w:rsid w:val="00994069"/>
    <w:rsid w:val="009956B9"/>
    <w:rsid w:val="009B7127"/>
    <w:rsid w:val="009B734F"/>
    <w:rsid w:val="009D6F40"/>
    <w:rsid w:val="00A30BD2"/>
    <w:rsid w:val="00A736BA"/>
    <w:rsid w:val="00A84355"/>
    <w:rsid w:val="00A92294"/>
    <w:rsid w:val="00AB68EE"/>
    <w:rsid w:val="00AC7608"/>
    <w:rsid w:val="00AD2382"/>
    <w:rsid w:val="00B30D43"/>
    <w:rsid w:val="00BC5962"/>
    <w:rsid w:val="00C26097"/>
    <w:rsid w:val="00C271CC"/>
    <w:rsid w:val="00C61171"/>
    <w:rsid w:val="00C66B43"/>
    <w:rsid w:val="00CB394F"/>
    <w:rsid w:val="00D32766"/>
    <w:rsid w:val="00DA6915"/>
    <w:rsid w:val="00E27059"/>
    <w:rsid w:val="00E752AE"/>
    <w:rsid w:val="00EE77B2"/>
    <w:rsid w:val="00F457EE"/>
    <w:rsid w:val="00F45D56"/>
    <w:rsid w:val="00F739ED"/>
    <w:rsid w:val="00F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D3A2"/>
  <w15:chartTrackingRefBased/>
  <w15:docId w15:val="{1729CE24-A69F-4E11-8ADE-54F74D1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608"/>
    <w:rPr>
      <w:color w:val="0000FF"/>
      <w:u w:val="single"/>
    </w:rPr>
  </w:style>
  <w:style w:type="character" w:customStyle="1" w:styleId="alb">
    <w:name w:val="a_lb"/>
    <w:basedOn w:val="Domylnaczcionkaakapitu"/>
    <w:rsid w:val="00AC7608"/>
  </w:style>
  <w:style w:type="character" w:customStyle="1" w:styleId="fn-ref">
    <w:name w:val="fn-ref"/>
    <w:basedOn w:val="Domylnaczcionkaakapitu"/>
    <w:rsid w:val="00AC7608"/>
  </w:style>
  <w:style w:type="paragraph" w:styleId="NormalnyWeb">
    <w:name w:val="Normal (Web)"/>
    <w:basedOn w:val="Normalny"/>
    <w:uiPriority w:val="99"/>
    <w:semiHidden/>
    <w:unhideWhenUsed/>
    <w:rsid w:val="00A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AC7608"/>
  </w:style>
  <w:style w:type="paragraph" w:customStyle="1" w:styleId="text-justify1">
    <w:name w:val="text-justify1"/>
    <w:basedOn w:val="Normalny"/>
    <w:rsid w:val="00A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AC7608"/>
  </w:style>
  <w:style w:type="paragraph" w:styleId="Tekstdymka">
    <w:name w:val="Balloon Text"/>
    <w:basedOn w:val="Normalny"/>
    <w:link w:val="TekstdymkaZnak"/>
    <w:uiPriority w:val="99"/>
    <w:semiHidden/>
    <w:unhideWhenUsed/>
    <w:rsid w:val="005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9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61ED-1C0D-4D11-A343-462BDB92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Zuzanna Słojewska</cp:lastModifiedBy>
  <cp:revision>25</cp:revision>
  <cp:lastPrinted>2018-08-27T18:27:00Z</cp:lastPrinted>
  <dcterms:created xsi:type="dcterms:W3CDTF">2018-07-24T13:27:00Z</dcterms:created>
  <dcterms:modified xsi:type="dcterms:W3CDTF">2018-08-31T06:55:00Z</dcterms:modified>
</cp:coreProperties>
</file>